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44" w:rsidRPr="00913058" w:rsidRDefault="00972844" w:rsidP="00972844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Приложение № </w:t>
      </w:r>
      <w:r w:rsidR="00A4101F">
        <w:rPr>
          <w:b w:val="0"/>
          <w:sz w:val="24"/>
          <w:szCs w:val="24"/>
        </w:rPr>
        <w:t>3</w:t>
      </w:r>
    </w:p>
    <w:p w:rsidR="00972844" w:rsidRPr="00913058" w:rsidRDefault="00972844" w:rsidP="00972844">
      <w:pPr>
        <w:pStyle w:val="30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913058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Постановлению</w:t>
      </w:r>
      <w:r w:rsidRPr="00913058">
        <w:rPr>
          <w:b w:val="0"/>
          <w:sz w:val="24"/>
          <w:szCs w:val="24"/>
        </w:rPr>
        <w:t xml:space="preserve"> администрации</w:t>
      </w:r>
    </w:p>
    <w:p w:rsidR="00972844" w:rsidRPr="00913058" w:rsidRDefault="00972844" w:rsidP="00972844">
      <w:pPr>
        <w:pStyle w:val="30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913058">
        <w:rPr>
          <w:b w:val="0"/>
          <w:sz w:val="24"/>
          <w:szCs w:val="24"/>
        </w:rPr>
        <w:t>муниципального образования</w:t>
      </w:r>
    </w:p>
    <w:p w:rsidR="00972844" w:rsidRPr="00913058" w:rsidRDefault="00972844" w:rsidP="00972844">
      <w:pPr>
        <w:pStyle w:val="30"/>
        <w:shd w:val="clear" w:color="auto" w:fill="auto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                                            </w:t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</w:r>
      <w:r w:rsidRPr="00913058">
        <w:rPr>
          <w:b w:val="0"/>
          <w:sz w:val="24"/>
          <w:szCs w:val="24"/>
        </w:rPr>
        <w:tab/>
        <w:t xml:space="preserve">        </w:t>
      </w:r>
      <w:r>
        <w:rPr>
          <w:b w:val="0"/>
          <w:sz w:val="24"/>
          <w:szCs w:val="24"/>
        </w:rPr>
        <w:t xml:space="preserve"> </w:t>
      </w:r>
      <w:r w:rsidRPr="00913058">
        <w:rPr>
          <w:b w:val="0"/>
          <w:sz w:val="24"/>
          <w:szCs w:val="24"/>
        </w:rPr>
        <w:t xml:space="preserve">    «Зеленоградский городской округ»</w:t>
      </w:r>
    </w:p>
    <w:p w:rsidR="00972844" w:rsidRPr="00913058" w:rsidRDefault="00972844" w:rsidP="00972844">
      <w:pPr>
        <w:pStyle w:val="30"/>
        <w:shd w:val="clear" w:color="auto" w:fill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913058">
        <w:rPr>
          <w:b w:val="0"/>
          <w:sz w:val="24"/>
          <w:szCs w:val="24"/>
        </w:rPr>
        <w:t xml:space="preserve">от ____ </w:t>
      </w:r>
      <w:r>
        <w:rPr>
          <w:b w:val="0"/>
          <w:sz w:val="24"/>
          <w:szCs w:val="24"/>
        </w:rPr>
        <w:t>октября</w:t>
      </w:r>
      <w:r w:rsidRPr="00913058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21</w:t>
      </w:r>
      <w:r w:rsidRPr="00913058">
        <w:rPr>
          <w:b w:val="0"/>
          <w:sz w:val="24"/>
          <w:szCs w:val="24"/>
        </w:rPr>
        <w:t xml:space="preserve">г. № </w:t>
      </w:r>
      <w:r>
        <w:rPr>
          <w:b w:val="0"/>
          <w:sz w:val="24"/>
          <w:szCs w:val="24"/>
        </w:rPr>
        <w:t>_____</w:t>
      </w:r>
    </w:p>
    <w:p w:rsidR="00972844" w:rsidRDefault="00972844" w:rsidP="00972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844" w:rsidRPr="00A4101F" w:rsidRDefault="00A4101F" w:rsidP="009728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1F">
        <w:rPr>
          <w:rFonts w:ascii="Times New Roman" w:hAnsi="Times New Roman"/>
          <w:b/>
          <w:sz w:val="28"/>
          <w:szCs w:val="28"/>
        </w:rPr>
        <w:t>Положение</w:t>
      </w:r>
    </w:p>
    <w:p w:rsidR="00A4101F" w:rsidRPr="00A4101F" w:rsidRDefault="00A4101F" w:rsidP="00A4101F">
      <w:pPr>
        <w:pStyle w:val="20"/>
        <w:shd w:val="clear" w:color="auto" w:fill="auto"/>
        <w:spacing w:line="307" w:lineRule="exact"/>
        <w:rPr>
          <w:b/>
          <w:sz w:val="28"/>
          <w:szCs w:val="28"/>
        </w:rPr>
      </w:pPr>
      <w:r w:rsidRPr="00A4101F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организации </w:t>
      </w:r>
      <w:r w:rsidR="00972844" w:rsidRPr="00A4101F">
        <w:rPr>
          <w:b/>
          <w:sz w:val="28"/>
          <w:szCs w:val="28"/>
        </w:rPr>
        <w:t xml:space="preserve">проведения </w:t>
      </w:r>
      <w:r w:rsidR="00CA154D">
        <w:rPr>
          <w:b/>
          <w:sz w:val="28"/>
          <w:szCs w:val="28"/>
        </w:rPr>
        <w:t xml:space="preserve">независимого </w:t>
      </w:r>
      <w:r w:rsidR="00972844" w:rsidRPr="00A4101F">
        <w:rPr>
          <w:b/>
          <w:sz w:val="28"/>
          <w:szCs w:val="28"/>
        </w:rPr>
        <w:t>опроса населения муниципального образования «</w:t>
      </w:r>
      <w:r w:rsidR="00CA154D">
        <w:rPr>
          <w:b/>
          <w:sz w:val="28"/>
          <w:szCs w:val="28"/>
        </w:rPr>
        <w:t>Зеленоградский</w:t>
      </w:r>
      <w:r w:rsidR="00972844" w:rsidRPr="00A4101F">
        <w:rPr>
          <w:b/>
          <w:sz w:val="28"/>
          <w:szCs w:val="28"/>
        </w:rPr>
        <w:t xml:space="preserve"> городской округ» по определению </w:t>
      </w:r>
      <w:r w:rsidRPr="00A4101F">
        <w:rPr>
          <w:b/>
          <w:bCs/>
          <w:sz w:val="28"/>
          <w:szCs w:val="28"/>
        </w:rPr>
        <w:t xml:space="preserve">значений показателя удовлетворенности  населения  деятельностью органов местного самоуправления </w:t>
      </w:r>
      <w:r w:rsidRPr="00A4101F">
        <w:rPr>
          <w:b/>
          <w:sz w:val="28"/>
          <w:szCs w:val="28"/>
        </w:rPr>
        <w:t>мун</w:t>
      </w:r>
      <w:r w:rsidR="00CA154D">
        <w:rPr>
          <w:b/>
          <w:sz w:val="28"/>
          <w:szCs w:val="28"/>
        </w:rPr>
        <w:t xml:space="preserve">иципального образования </w:t>
      </w:r>
      <w:r w:rsidRPr="00A4101F">
        <w:rPr>
          <w:b/>
          <w:sz w:val="28"/>
          <w:szCs w:val="28"/>
        </w:rPr>
        <w:t>«Зеленоградский городской округ»</w:t>
      </w:r>
    </w:p>
    <w:p w:rsidR="00972844" w:rsidRPr="00555832" w:rsidRDefault="00972844" w:rsidP="00972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2844" w:rsidRPr="00CA154D" w:rsidRDefault="00972844" w:rsidP="00CA1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 xml:space="preserve">1. </w:t>
      </w:r>
      <w:r w:rsidR="00CA154D" w:rsidRPr="00CA154D">
        <w:rPr>
          <w:rFonts w:ascii="Times New Roman" w:hAnsi="Times New Roman"/>
          <w:sz w:val="28"/>
          <w:szCs w:val="28"/>
        </w:rPr>
        <w:t>Положение</w:t>
      </w:r>
      <w:r w:rsidR="00CA154D" w:rsidRPr="00CA154D">
        <w:rPr>
          <w:rFonts w:ascii="Times New Roman" w:hAnsi="Times New Roman"/>
          <w:sz w:val="28"/>
          <w:szCs w:val="28"/>
        </w:rPr>
        <w:t xml:space="preserve"> </w:t>
      </w:r>
      <w:r w:rsidR="00CA154D" w:rsidRPr="00CA154D">
        <w:rPr>
          <w:rFonts w:ascii="Times New Roman" w:hAnsi="Times New Roman"/>
          <w:sz w:val="28"/>
          <w:szCs w:val="28"/>
        </w:rPr>
        <w:t xml:space="preserve">о порядке организации проведения независимого опроса населения муниципального образования «Зеленоградский городской округ» по определению </w:t>
      </w:r>
      <w:r w:rsidR="00CA154D" w:rsidRPr="00CA154D">
        <w:rPr>
          <w:rFonts w:ascii="Times New Roman" w:hAnsi="Times New Roman"/>
          <w:bCs/>
          <w:sz w:val="28"/>
          <w:szCs w:val="28"/>
        </w:rPr>
        <w:t xml:space="preserve">значений показателя удовлетворенности  населения  деятельностью органов местного самоуправления </w:t>
      </w:r>
      <w:r w:rsidR="00CA154D" w:rsidRPr="00CA154D">
        <w:rPr>
          <w:rFonts w:ascii="Times New Roman" w:hAnsi="Times New Roman"/>
          <w:sz w:val="28"/>
          <w:szCs w:val="28"/>
        </w:rPr>
        <w:t>муниципального образования «Зеленоградский городской округ»</w:t>
      </w:r>
      <w:r w:rsidR="00CA154D">
        <w:rPr>
          <w:rFonts w:ascii="Times New Roman" w:hAnsi="Times New Roman"/>
          <w:sz w:val="28"/>
          <w:szCs w:val="28"/>
        </w:rPr>
        <w:t xml:space="preserve"> </w:t>
      </w:r>
      <w:r w:rsidRPr="00CA154D">
        <w:rPr>
          <w:rFonts w:ascii="Times New Roman" w:hAnsi="Times New Roman"/>
          <w:sz w:val="28"/>
          <w:szCs w:val="28"/>
        </w:rPr>
        <w:t xml:space="preserve"> </w:t>
      </w:r>
      <w:r w:rsidR="00CA154D">
        <w:rPr>
          <w:rFonts w:ascii="Times New Roman" w:hAnsi="Times New Roman"/>
          <w:sz w:val="28"/>
          <w:szCs w:val="28"/>
        </w:rPr>
        <w:t>(далее Положение</w:t>
      </w:r>
      <w:r w:rsidRPr="00CA154D">
        <w:rPr>
          <w:rFonts w:ascii="Times New Roman" w:hAnsi="Times New Roman"/>
          <w:sz w:val="28"/>
          <w:szCs w:val="28"/>
        </w:rPr>
        <w:t>) определяет форму и организацию опроса населения.</w:t>
      </w:r>
    </w:p>
    <w:p w:rsidR="00972844" w:rsidRPr="00555832" w:rsidRDefault="00972844" w:rsidP="00CA15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A154D">
        <w:rPr>
          <w:rFonts w:ascii="Times New Roman" w:hAnsi="Times New Roman"/>
          <w:sz w:val="28"/>
          <w:szCs w:val="28"/>
        </w:rPr>
        <w:t xml:space="preserve">2. Организатором проведения опроса населения </w:t>
      </w:r>
      <w:r w:rsidR="001F1213">
        <w:rPr>
          <w:rFonts w:ascii="Times New Roman" w:hAnsi="Times New Roman"/>
          <w:sz w:val="28"/>
          <w:szCs w:val="28"/>
        </w:rPr>
        <w:t xml:space="preserve">Зеленоградского </w:t>
      </w:r>
      <w:r w:rsidRPr="00CA154D">
        <w:rPr>
          <w:rFonts w:ascii="Times New Roman" w:hAnsi="Times New Roman"/>
          <w:sz w:val="28"/>
          <w:szCs w:val="28"/>
        </w:rPr>
        <w:t>городского округа является администрация муниципального образования</w:t>
      </w:r>
      <w:r w:rsidRPr="00555832">
        <w:rPr>
          <w:rFonts w:ascii="Times New Roman" w:hAnsi="Times New Roman"/>
          <w:sz w:val="28"/>
          <w:szCs w:val="28"/>
        </w:rPr>
        <w:t xml:space="preserve"> «</w:t>
      </w:r>
      <w:r w:rsidR="001F1213">
        <w:rPr>
          <w:rFonts w:ascii="Times New Roman" w:hAnsi="Times New Roman"/>
          <w:sz w:val="28"/>
          <w:szCs w:val="28"/>
        </w:rPr>
        <w:t>Зеленоградский</w:t>
      </w:r>
      <w:r w:rsidRPr="00555832">
        <w:rPr>
          <w:rFonts w:ascii="Times New Roman" w:hAnsi="Times New Roman"/>
          <w:sz w:val="28"/>
          <w:szCs w:val="28"/>
        </w:rPr>
        <w:t xml:space="preserve"> городской округ» (далее - организатор проведения социологического опроса).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3. Организатор проведения социологического опроса: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- принимает решение в форме постановления о проведении опроса населения, которым назначает ответственное за проведение опроса должностное лицо, определяет форму проведения опроса (анкетирование, телефонный опрос, интернет-опрос и т.п.), устанавливает форму опросных листов (анкет), срок и время проведения опроса;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- проводит опрос населения самостоятельно;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- подводит итоги проведенного опроса населения.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4. Социологический опрос населения должен проводиться не реже одного раза в год, в срок не позднее 01 апреля года, следующего за отчетным годом.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 xml:space="preserve">5. Опрос населения проводится в срок не более </w:t>
      </w:r>
      <w:r w:rsidR="00BF2860">
        <w:rPr>
          <w:rFonts w:ascii="Times New Roman" w:hAnsi="Times New Roman"/>
          <w:sz w:val="28"/>
          <w:szCs w:val="28"/>
        </w:rPr>
        <w:t>60 календарных дней</w:t>
      </w:r>
      <w:bookmarkStart w:id="0" w:name="_GoBack"/>
      <w:bookmarkEnd w:id="0"/>
      <w:r w:rsidRPr="00555832">
        <w:rPr>
          <w:rFonts w:ascii="Times New Roman" w:hAnsi="Times New Roman"/>
          <w:sz w:val="28"/>
          <w:szCs w:val="28"/>
        </w:rPr>
        <w:t>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6. Участие населения в опросе является свободным и добровольным. В ходе опроса населения никто не может быть принужден к выражению своего мнения или отказу от него. Проведение опроса осуществляется на анонимной основе.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7. Опрос населения может проводиться на участках опроса, по месту жительства участников опроса, методом дистанционного опроса: с использованием телефона, интернета, почты.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8. Анкета (опросный лист) опроса должна содержать: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 xml:space="preserve">- краткие сведения об участнике опроса; 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 xml:space="preserve">- текст вынесенного на опрос вопроса (вопросов) применительно к оценке </w:t>
      </w:r>
      <w:r w:rsidR="00BF2860">
        <w:rPr>
          <w:rFonts w:ascii="Times New Roman" w:hAnsi="Times New Roman"/>
          <w:sz w:val="28"/>
          <w:szCs w:val="28"/>
        </w:rPr>
        <w:t>эффективности</w:t>
      </w:r>
      <w:r w:rsidRPr="00555832">
        <w:rPr>
          <w:rFonts w:ascii="Times New Roman" w:hAnsi="Times New Roman"/>
          <w:sz w:val="28"/>
          <w:szCs w:val="28"/>
        </w:rPr>
        <w:t xml:space="preserve"> </w:t>
      </w:r>
      <w:r w:rsidR="00BF2860">
        <w:rPr>
          <w:rFonts w:ascii="Times New Roman" w:hAnsi="Times New Roman"/>
          <w:sz w:val="28"/>
          <w:szCs w:val="28"/>
        </w:rPr>
        <w:t>деятельности органов местного самоуправления</w:t>
      </w:r>
      <w:r w:rsidRPr="00555832">
        <w:rPr>
          <w:rFonts w:ascii="Times New Roman" w:hAnsi="Times New Roman"/>
          <w:sz w:val="28"/>
          <w:szCs w:val="28"/>
        </w:rPr>
        <w:t>;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lastRenderedPageBreak/>
        <w:t xml:space="preserve">9. При проведении опроса население </w:t>
      </w:r>
      <w:r w:rsidR="00BF2860">
        <w:rPr>
          <w:rFonts w:ascii="Times New Roman" w:hAnsi="Times New Roman"/>
          <w:sz w:val="28"/>
          <w:szCs w:val="28"/>
        </w:rPr>
        <w:t>Зеленоградского</w:t>
      </w:r>
      <w:r w:rsidRPr="00555832">
        <w:rPr>
          <w:rFonts w:ascii="Times New Roman" w:hAnsi="Times New Roman"/>
          <w:sz w:val="28"/>
          <w:szCs w:val="28"/>
        </w:rPr>
        <w:t xml:space="preserve"> городского округа информируется о проведении данного опроса через доступные средства массовой информации (муниципальная газета, </w:t>
      </w:r>
      <w:r w:rsidR="00BF2860">
        <w:rPr>
          <w:rFonts w:ascii="Times New Roman" w:hAnsi="Times New Roman"/>
          <w:sz w:val="28"/>
          <w:szCs w:val="28"/>
        </w:rPr>
        <w:t>официальный сайт муниципального образования «Зеленоградский городской округ»</w:t>
      </w:r>
      <w:r w:rsidRPr="00555832">
        <w:rPr>
          <w:rFonts w:ascii="Times New Roman" w:hAnsi="Times New Roman"/>
          <w:sz w:val="28"/>
          <w:szCs w:val="28"/>
        </w:rPr>
        <w:t>).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10. При проведении опроса с использованием телефонной связи или интернета форма опросного листа размещается в муниципальной газете с указанием: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- даты начала и окончания проведения опроса;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- разъяснения о порядке представления мнения участниками опроса (контактный телефон, адрес интернет-сайта).</w:t>
      </w:r>
    </w:p>
    <w:p w:rsidR="00972844" w:rsidRPr="00555832" w:rsidRDefault="00972844" w:rsidP="009728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 xml:space="preserve">11. После проведения опроса населения организатор в течение 10 рабочих дней после установленной даты его окончания подводит итоги, которые фиксируются в протоколе. </w:t>
      </w:r>
    </w:p>
    <w:p w:rsidR="00972844" w:rsidRPr="00555832" w:rsidRDefault="00972844" w:rsidP="009728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>12. Организатор проведения социологического опроса обеспечивает сохранность документации по проведению опроса населения и неприкосновенность заполненных анкет и других документов до завершения опроса населения и установления его результатов. Анкеты (опросные листы) в течение 1 года хранятся у организатора проведения опроса, а затем уничтожаются.</w:t>
      </w:r>
    </w:p>
    <w:p w:rsidR="00972844" w:rsidRPr="00555832" w:rsidRDefault="00972844" w:rsidP="00972844">
      <w:pPr>
        <w:autoSpaceDE w:val="0"/>
        <w:autoSpaceDN w:val="0"/>
        <w:adjustRightInd w:val="0"/>
        <w:spacing w:after="100" w:afterAutospacing="1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55832">
        <w:rPr>
          <w:rFonts w:ascii="Times New Roman" w:hAnsi="Times New Roman"/>
          <w:sz w:val="28"/>
          <w:szCs w:val="28"/>
        </w:rPr>
        <w:t xml:space="preserve">13. Значения показателей удовлетворенности населения </w:t>
      </w:r>
      <w:r w:rsidR="00BF2860">
        <w:rPr>
          <w:rFonts w:ascii="Times New Roman" w:hAnsi="Times New Roman"/>
          <w:sz w:val="28"/>
          <w:szCs w:val="28"/>
        </w:rPr>
        <w:t>Зеленоградского</w:t>
      </w:r>
      <w:r w:rsidRPr="00555832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BF2860">
        <w:rPr>
          <w:rFonts w:ascii="Times New Roman" w:hAnsi="Times New Roman"/>
          <w:sz w:val="28"/>
          <w:szCs w:val="28"/>
        </w:rPr>
        <w:t>деятельностью</w:t>
      </w:r>
      <w:r w:rsidR="00BF2860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555832">
        <w:rPr>
          <w:rFonts w:ascii="Times New Roman" w:hAnsi="Times New Roman"/>
          <w:sz w:val="28"/>
          <w:szCs w:val="28"/>
        </w:rPr>
        <w:t xml:space="preserve"> «</w:t>
      </w:r>
      <w:r w:rsidR="00BF2860">
        <w:rPr>
          <w:rFonts w:ascii="Times New Roman" w:hAnsi="Times New Roman"/>
          <w:sz w:val="28"/>
          <w:szCs w:val="28"/>
        </w:rPr>
        <w:t>Зеленоградский</w:t>
      </w:r>
      <w:r w:rsidRPr="00555832">
        <w:rPr>
          <w:rFonts w:ascii="Times New Roman" w:hAnsi="Times New Roman"/>
          <w:sz w:val="28"/>
          <w:szCs w:val="28"/>
        </w:rPr>
        <w:t xml:space="preserve"> городской округ», в том числе в сферах образования, культуры, спорта, жилищно-коммунального хозяйства и благоустройства, муниципального управления используются для анализа деятельности органов местного самоуправления и разработки перспективных планов развития округа. </w:t>
      </w:r>
    </w:p>
    <w:p w:rsidR="00F50825" w:rsidRDefault="007868A1"/>
    <w:sectPr w:rsidR="00F50825" w:rsidSect="00BF28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44"/>
    <w:rsid w:val="001F1213"/>
    <w:rsid w:val="007868A1"/>
    <w:rsid w:val="00877470"/>
    <w:rsid w:val="00972844"/>
    <w:rsid w:val="00A4101F"/>
    <w:rsid w:val="00B52356"/>
    <w:rsid w:val="00BF2860"/>
    <w:rsid w:val="00CA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728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844"/>
    <w:pPr>
      <w:widowControl w:val="0"/>
      <w:shd w:val="clear" w:color="auto" w:fill="FFFFFF"/>
      <w:spacing w:after="0" w:line="307" w:lineRule="exact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410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01F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728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844"/>
    <w:pPr>
      <w:widowControl w:val="0"/>
      <w:shd w:val="clear" w:color="auto" w:fill="FFFFFF"/>
      <w:spacing w:after="0" w:line="307" w:lineRule="exact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410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01F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2021-09-30T14:25:00Z</cp:lastPrinted>
  <dcterms:created xsi:type="dcterms:W3CDTF">2021-09-30T09:46:00Z</dcterms:created>
  <dcterms:modified xsi:type="dcterms:W3CDTF">2021-09-30T14:25:00Z</dcterms:modified>
</cp:coreProperties>
</file>